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268"/>
        <w:gridCol w:w="5057"/>
        <w:gridCol w:w="3663"/>
      </w:tblGrid>
      <w:tr w:rsidR="00A96C2B" w:rsidRPr="00664E49">
        <w:tc>
          <w:tcPr>
            <w:tcW w:w="10988" w:type="dxa"/>
            <w:gridSpan w:val="3"/>
          </w:tcPr>
          <w:p w:rsidR="00A96C2B" w:rsidRPr="00664E49" w:rsidRDefault="00A96C2B" w:rsidP="00A96C2B">
            <w:pPr>
              <w:jc w:val="center"/>
              <w:rPr>
                <w:b/>
                <w:sz w:val="22"/>
                <w:szCs w:val="22"/>
              </w:rPr>
            </w:pPr>
            <w:r w:rsidRPr="00664E49">
              <w:rPr>
                <w:b/>
                <w:sz w:val="22"/>
                <w:szCs w:val="22"/>
              </w:rPr>
              <w:t>Средства художественной выразительности.</w:t>
            </w:r>
          </w:p>
        </w:tc>
      </w:tr>
      <w:tr w:rsidR="00A96C2B" w:rsidRPr="00664E49">
        <w:tc>
          <w:tcPr>
            <w:tcW w:w="10988" w:type="dxa"/>
            <w:gridSpan w:val="3"/>
          </w:tcPr>
          <w:p w:rsidR="00A96C2B" w:rsidRPr="00664E49" w:rsidRDefault="00A96C2B" w:rsidP="00A96C2B">
            <w:pPr>
              <w:jc w:val="center"/>
              <w:rPr>
                <w:b/>
                <w:sz w:val="20"/>
                <w:szCs w:val="20"/>
              </w:rPr>
            </w:pPr>
            <w:r w:rsidRPr="00664E49">
              <w:rPr>
                <w:b/>
                <w:sz w:val="20"/>
                <w:szCs w:val="20"/>
              </w:rPr>
              <w:t>ТРОПЫ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Сравнение</w:t>
            </w:r>
          </w:p>
        </w:tc>
        <w:tc>
          <w:tcPr>
            <w:tcW w:w="5057" w:type="dxa"/>
          </w:tcPr>
          <w:p w:rsidR="00A96C2B" w:rsidRPr="00664E49" w:rsidRDefault="00A96C2B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форма поэтической речи, основанная на сопоставлении двух предметов или явлений с целью пояснить один при помощи другого (А как Б)</w:t>
            </w:r>
          </w:p>
        </w:tc>
        <w:tc>
          <w:tcPr>
            <w:tcW w:w="3663" w:type="dxa"/>
          </w:tcPr>
          <w:p w:rsidR="00A96C2B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Глаза как звёзды…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Белей, чем горы снеговые…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Посмотрит – рублём подарит…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Эпитет</w:t>
            </w:r>
          </w:p>
        </w:tc>
        <w:tc>
          <w:tcPr>
            <w:tcW w:w="5057" w:type="dxa"/>
          </w:tcPr>
          <w:p w:rsidR="00A96C2B" w:rsidRPr="00664E49" w:rsidRDefault="00AA6A47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художественное определение, подчёркивающее какое-либо свойство предмета, явления</w:t>
            </w:r>
          </w:p>
        </w:tc>
        <w:tc>
          <w:tcPr>
            <w:tcW w:w="3663" w:type="dxa"/>
          </w:tcPr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Бродяга-ветер. Серебряная берёза.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Жадно глядит.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Оксюморон</w:t>
            </w:r>
          </w:p>
        </w:tc>
        <w:tc>
          <w:tcPr>
            <w:tcW w:w="5057" w:type="dxa"/>
          </w:tcPr>
          <w:p w:rsidR="00A96C2B" w:rsidRPr="00664E49" w:rsidRDefault="00AA6A47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сочетание противоположных по смыслу определений, в результате которого возникает новое смысловое значение</w:t>
            </w:r>
          </w:p>
        </w:tc>
        <w:tc>
          <w:tcPr>
            <w:tcW w:w="3663" w:type="dxa"/>
          </w:tcPr>
          <w:p w:rsidR="00A96C2B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Живой труп.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Пышное природы увяданье.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Оптимистическая трагедия.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Метонимия</w:t>
            </w:r>
          </w:p>
        </w:tc>
        <w:tc>
          <w:tcPr>
            <w:tcW w:w="5057" w:type="dxa"/>
          </w:tcPr>
          <w:p w:rsidR="00A96C2B" w:rsidRPr="00664E49" w:rsidRDefault="00AA6A47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сближение, сопоставление понятий по смежности, когда предмет или явление обозначается при помощи других слов или понятий.</w:t>
            </w:r>
          </w:p>
        </w:tc>
        <w:tc>
          <w:tcPr>
            <w:tcW w:w="3663" w:type="dxa"/>
          </w:tcPr>
          <w:p w:rsidR="00A96C2B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Все флаги в гости будут к нам…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Смычок запел…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Метафора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переносное</w:t>
            </w:r>
            <w:r w:rsidR="00AA6A47" w:rsidRPr="00664E49">
              <w:rPr>
                <w:sz w:val="22"/>
                <w:szCs w:val="22"/>
              </w:rPr>
              <w:t xml:space="preserve"> значение, основанное на уподоблении одного предмета или явления другому по сходству и</w:t>
            </w:r>
            <w:r w:rsidRPr="00664E49">
              <w:rPr>
                <w:sz w:val="22"/>
                <w:szCs w:val="22"/>
              </w:rPr>
              <w:t>ли контрасту, скрытое сравнение: р</w:t>
            </w:r>
            <w:r w:rsidR="00AA6A47" w:rsidRPr="00664E49">
              <w:rPr>
                <w:sz w:val="22"/>
                <w:szCs w:val="22"/>
              </w:rPr>
              <w:t>азновидности метафоры – олицетворение и овеществление.</w:t>
            </w:r>
          </w:p>
        </w:tc>
        <w:tc>
          <w:tcPr>
            <w:tcW w:w="3663" w:type="dxa"/>
          </w:tcPr>
          <w:p w:rsidR="00A96C2B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Пробирается луна…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Гвозди бы делать из этих людей…</w:t>
            </w:r>
          </w:p>
          <w:p w:rsidR="00AA6A47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Горит восток зарёю новой…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Аллегория</w:t>
            </w:r>
          </w:p>
        </w:tc>
        <w:tc>
          <w:tcPr>
            <w:tcW w:w="5057" w:type="dxa"/>
          </w:tcPr>
          <w:p w:rsidR="00A96C2B" w:rsidRPr="00664E49" w:rsidRDefault="00AA6A47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иносказание</w:t>
            </w:r>
          </w:p>
        </w:tc>
        <w:tc>
          <w:tcPr>
            <w:tcW w:w="3663" w:type="dxa"/>
          </w:tcPr>
          <w:p w:rsidR="00A96C2B" w:rsidRPr="00664E49" w:rsidRDefault="00AA6A47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(Под животными в басне подразумеваются люди с их пороками и недостатками)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Символ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образ, выражающий смысл какого-то явления в предметной форме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Хлеб-соль (гостеприимство).</w:t>
            </w:r>
          </w:p>
          <w:p w:rsidR="00974652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Амур (любовь)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Ирония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скрытая насмешка, при которой выражение приобретает противоположное значение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Откуда, умная, бредёшь ты, голова? (К ослу)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Гипербола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преувеличение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Ест за четверых, работает за семерых.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Литота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преуменьшение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Мужичок с ноготок.</w:t>
            </w:r>
          </w:p>
        </w:tc>
      </w:tr>
      <w:tr w:rsidR="00A96C2B" w:rsidRPr="00664E49">
        <w:tc>
          <w:tcPr>
            <w:tcW w:w="10988" w:type="dxa"/>
            <w:gridSpan w:val="3"/>
          </w:tcPr>
          <w:p w:rsidR="00A96C2B" w:rsidRPr="00664E49" w:rsidRDefault="00A96C2B" w:rsidP="00A96C2B">
            <w:pPr>
              <w:jc w:val="center"/>
              <w:rPr>
                <w:b/>
                <w:sz w:val="20"/>
                <w:szCs w:val="20"/>
              </w:rPr>
            </w:pPr>
            <w:r w:rsidRPr="00664E49">
              <w:rPr>
                <w:b/>
                <w:sz w:val="20"/>
                <w:szCs w:val="20"/>
              </w:rPr>
              <w:t>ОСОБЫЕ СЛОВА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Синонимы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слова, различные по звучанию, но близкие по смыслу</w:t>
            </w:r>
          </w:p>
        </w:tc>
        <w:tc>
          <w:tcPr>
            <w:tcW w:w="3663" w:type="dxa"/>
          </w:tcPr>
          <w:p w:rsidR="00974652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 xml:space="preserve">Выхожу один я на дорогу, </w:t>
            </w:r>
          </w:p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Сквозь туман кремнистый путь блестит…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Антонимы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слова, противоположные по значению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Они сошлись: волна и камень, стихи и проза, лёд и пламень не столь различны меж собой.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Архаизмы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устаревшие слова и выражения, придающие речи торжественность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Угас, как светоч, дивный гений…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Неологизмы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новые слова и выражения, усиливающие выразительность речи</w:t>
            </w:r>
          </w:p>
        </w:tc>
        <w:tc>
          <w:tcPr>
            <w:tcW w:w="3663" w:type="dxa"/>
          </w:tcPr>
          <w:p w:rsidR="00A96C2B" w:rsidRPr="00664E49" w:rsidRDefault="00974652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 xml:space="preserve">Стоял Январь, не то Февраль, какой-то чёртовый </w:t>
            </w:r>
            <w:proofErr w:type="spellStart"/>
            <w:r w:rsidRPr="00664E49">
              <w:rPr>
                <w:i/>
                <w:sz w:val="22"/>
                <w:szCs w:val="22"/>
              </w:rPr>
              <w:t>Зимарь</w:t>
            </w:r>
            <w:proofErr w:type="spellEnd"/>
            <w:r w:rsidRPr="00664E49">
              <w:rPr>
                <w:i/>
                <w:sz w:val="22"/>
                <w:szCs w:val="22"/>
              </w:rPr>
              <w:t>!</w:t>
            </w:r>
          </w:p>
        </w:tc>
      </w:tr>
      <w:tr w:rsidR="00A96C2B" w:rsidRPr="00664E49">
        <w:tc>
          <w:tcPr>
            <w:tcW w:w="10988" w:type="dxa"/>
            <w:gridSpan w:val="3"/>
          </w:tcPr>
          <w:p w:rsidR="00A96C2B" w:rsidRPr="00664E49" w:rsidRDefault="00A96C2B" w:rsidP="00A96C2B">
            <w:pPr>
              <w:jc w:val="center"/>
              <w:rPr>
                <w:b/>
                <w:sz w:val="20"/>
                <w:szCs w:val="20"/>
              </w:rPr>
            </w:pPr>
            <w:r w:rsidRPr="00664E49">
              <w:rPr>
                <w:b/>
                <w:sz w:val="20"/>
                <w:szCs w:val="20"/>
              </w:rPr>
              <w:t>СИНТАКСИЧЕСКИЕ СРЕДСТВА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Риторические вопросы, обращения, восклицания</w:t>
            </w:r>
          </w:p>
        </w:tc>
        <w:tc>
          <w:tcPr>
            <w:tcW w:w="5057" w:type="dxa"/>
          </w:tcPr>
          <w:p w:rsidR="00A96C2B" w:rsidRPr="00664E49" w:rsidRDefault="00974652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слова и выражения, ус</w:t>
            </w:r>
            <w:r w:rsidR="00197639" w:rsidRPr="00664E49">
              <w:rPr>
                <w:sz w:val="22"/>
                <w:szCs w:val="22"/>
              </w:rPr>
              <w:t>иливающие внимание читателя и не требующие на себя ответа</w:t>
            </w:r>
          </w:p>
        </w:tc>
        <w:tc>
          <w:tcPr>
            <w:tcW w:w="3663" w:type="dxa"/>
          </w:tcPr>
          <w:p w:rsidR="00A96C2B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Что ищет он в стране далёкой</w:t>
            </w:r>
            <w:proofErr w:type="gramStart"/>
            <w:r w:rsidRPr="00664E49">
              <w:rPr>
                <w:i/>
                <w:sz w:val="22"/>
                <w:szCs w:val="22"/>
              </w:rPr>
              <w:t>?...</w:t>
            </w:r>
            <w:proofErr w:type="gramEnd"/>
          </w:p>
          <w:p w:rsidR="00197639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Ах! Уймись ты буря…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Рефрен</w:t>
            </w:r>
          </w:p>
        </w:tc>
        <w:tc>
          <w:tcPr>
            <w:tcW w:w="5057" w:type="dxa"/>
          </w:tcPr>
          <w:p w:rsidR="00A96C2B" w:rsidRPr="00664E49" w:rsidRDefault="0019763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повтор одних и тех же слов и выражений</w:t>
            </w:r>
          </w:p>
        </w:tc>
        <w:tc>
          <w:tcPr>
            <w:tcW w:w="3663" w:type="dxa"/>
          </w:tcPr>
          <w:p w:rsidR="00A96C2B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Мутно небо, ночь мутна…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Антитеза</w:t>
            </w:r>
          </w:p>
        </w:tc>
        <w:tc>
          <w:tcPr>
            <w:tcW w:w="5057" w:type="dxa"/>
          </w:tcPr>
          <w:p w:rsidR="00A96C2B" w:rsidRPr="00664E49" w:rsidRDefault="0019763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противопоставление</w:t>
            </w:r>
          </w:p>
        </w:tc>
        <w:tc>
          <w:tcPr>
            <w:tcW w:w="3663" w:type="dxa"/>
          </w:tcPr>
          <w:p w:rsidR="00A96C2B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Чёрный вечер, белый снег…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Градация</w:t>
            </w:r>
          </w:p>
        </w:tc>
        <w:tc>
          <w:tcPr>
            <w:tcW w:w="5057" w:type="dxa"/>
          </w:tcPr>
          <w:p w:rsidR="00A96C2B" w:rsidRPr="00664E49" w:rsidRDefault="0019763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группа определений либо по нарастанию, либо по ослаблению эмоционально-смысловой значимости</w:t>
            </w:r>
          </w:p>
        </w:tc>
        <w:tc>
          <w:tcPr>
            <w:tcW w:w="3663" w:type="dxa"/>
          </w:tcPr>
          <w:p w:rsidR="00A96C2B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Не жалею, не зову, не плачу…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Пропуск</w:t>
            </w:r>
          </w:p>
        </w:tc>
        <w:tc>
          <w:tcPr>
            <w:tcW w:w="5057" w:type="dxa"/>
          </w:tcPr>
          <w:p w:rsidR="00A96C2B" w:rsidRPr="00664E49" w:rsidRDefault="0019763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пропуск отдельных слов для придания фразе динамизма</w:t>
            </w:r>
          </w:p>
        </w:tc>
        <w:tc>
          <w:tcPr>
            <w:tcW w:w="3663" w:type="dxa"/>
          </w:tcPr>
          <w:p w:rsidR="00A96C2B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Мы сёла -  в пепел! Града – в прах! В мечи – серпы и плуги!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Сопоставление</w:t>
            </w:r>
          </w:p>
        </w:tc>
        <w:tc>
          <w:tcPr>
            <w:tcW w:w="5057" w:type="dxa"/>
          </w:tcPr>
          <w:p w:rsidR="00A96C2B" w:rsidRPr="00664E49" w:rsidRDefault="0019763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постановка рядом противоположностей</w:t>
            </w:r>
          </w:p>
        </w:tc>
        <w:tc>
          <w:tcPr>
            <w:tcW w:w="3663" w:type="dxa"/>
          </w:tcPr>
          <w:p w:rsidR="00A96C2B" w:rsidRPr="00664E49" w:rsidRDefault="0019763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Я царь, я раб, я червь, я бог.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Параллелизм</w:t>
            </w:r>
          </w:p>
        </w:tc>
        <w:tc>
          <w:tcPr>
            <w:tcW w:w="5057" w:type="dxa"/>
          </w:tcPr>
          <w:p w:rsidR="00A96C2B" w:rsidRPr="00664E49" w:rsidRDefault="00664E4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одинаковое построение предложений</w:t>
            </w:r>
          </w:p>
        </w:tc>
        <w:tc>
          <w:tcPr>
            <w:tcW w:w="3663" w:type="dxa"/>
          </w:tcPr>
          <w:p w:rsidR="00A96C2B" w:rsidRPr="00664E49" w:rsidRDefault="00664E4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Твой ум глубок, что море. Твой дух высок, что горы.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Инверсия</w:t>
            </w:r>
          </w:p>
        </w:tc>
        <w:tc>
          <w:tcPr>
            <w:tcW w:w="5057" w:type="dxa"/>
          </w:tcPr>
          <w:p w:rsidR="00A96C2B" w:rsidRPr="00664E49" w:rsidRDefault="00664E4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нарушение привычного порядка слов, перестановка частей фразы</w:t>
            </w:r>
          </w:p>
        </w:tc>
        <w:tc>
          <w:tcPr>
            <w:tcW w:w="3663" w:type="dxa"/>
          </w:tcPr>
          <w:p w:rsidR="00A96C2B" w:rsidRPr="00664E49" w:rsidRDefault="00664E4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Досадно было, боя ждали…</w:t>
            </w:r>
          </w:p>
        </w:tc>
      </w:tr>
      <w:tr w:rsidR="00A96C2B" w:rsidRPr="00664E49">
        <w:tc>
          <w:tcPr>
            <w:tcW w:w="10988" w:type="dxa"/>
            <w:gridSpan w:val="3"/>
          </w:tcPr>
          <w:p w:rsidR="00A96C2B" w:rsidRPr="00664E49" w:rsidRDefault="00A96C2B" w:rsidP="00A96C2B">
            <w:pPr>
              <w:jc w:val="center"/>
              <w:rPr>
                <w:b/>
                <w:sz w:val="20"/>
                <w:szCs w:val="20"/>
              </w:rPr>
            </w:pPr>
            <w:r w:rsidRPr="00664E49">
              <w:rPr>
                <w:b/>
                <w:sz w:val="20"/>
                <w:szCs w:val="20"/>
              </w:rPr>
              <w:t>ФОНЕТИЧЕСКИЕ СРЕДСТВА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Аллитерация</w:t>
            </w:r>
          </w:p>
        </w:tc>
        <w:tc>
          <w:tcPr>
            <w:tcW w:w="5057" w:type="dxa"/>
          </w:tcPr>
          <w:p w:rsidR="00A96C2B" w:rsidRPr="00664E49" w:rsidRDefault="00664E4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повторение согласных звуков</w:t>
            </w:r>
          </w:p>
        </w:tc>
        <w:tc>
          <w:tcPr>
            <w:tcW w:w="3663" w:type="dxa"/>
          </w:tcPr>
          <w:p w:rsidR="00A96C2B" w:rsidRPr="00664E49" w:rsidRDefault="00664E4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Пора, перо покоя просит…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Ассонанс</w:t>
            </w:r>
          </w:p>
        </w:tc>
        <w:tc>
          <w:tcPr>
            <w:tcW w:w="5057" w:type="dxa"/>
          </w:tcPr>
          <w:p w:rsidR="00A96C2B" w:rsidRPr="00664E49" w:rsidRDefault="00664E4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повторение гласных звуков</w:t>
            </w:r>
          </w:p>
        </w:tc>
        <w:tc>
          <w:tcPr>
            <w:tcW w:w="3663" w:type="dxa"/>
          </w:tcPr>
          <w:p w:rsidR="00A96C2B" w:rsidRPr="00664E49" w:rsidRDefault="00664E4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Стало в комнате темно, заслоняет слон окно.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Анафора</w:t>
            </w:r>
          </w:p>
        </w:tc>
        <w:tc>
          <w:tcPr>
            <w:tcW w:w="5057" w:type="dxa"/>
          </w:tcPr>
          <w:p w:rsidR="00A96C2B" w:rsidRPr="00664E49" w:rsidRDefault="00664E4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единоначатие</w:t>
            </w:r>
          </w:p>
        </w:tc>
        <w:tc>
          <w:tcPr>
            <w:tcW w:w="3663" w:type="dxa"/>
          </w:tcPr>
          <w:p w:rsidR="00A96C2B" w:rsidRPr="00664E49" w:rsidRDefault="00664E4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Вечер. Взморье. Вздохи ветра.</w:t>
            </w:r>
          </w:p>
        </w:tc>
      </w:tr>
      <w:tr w:rsidR="00A96C2B" w:rsidRPr="00664E49">
        <w:tc>
          <w:tcPr>
            <w:tcW w:w="2268" w:type="dxa"/>
          </w:tcPr>
          <w:p w:rsidR="00A96C2B" w:rsidRPr="00664E49" w:rsidRDefault="00A96C2B" w:rsidP="00A96C2B">
            <w:pPr>
              <w:jc w:val="center"/>
              <w:rPr>
                <w:b/>
                <w:i/>
                <w:sz w:val="22"/>
                <w:szCs w:val="22"/>
              </w:rPr>
            </w:pPr>
            <w:r w:rsidRPr="00664E49">
              <w:rPr>
                <w:b/>
                <w:i/>
                <w:sz w:val="22"/>
                <w:szCs w:val="22"/>
              </w:rPr>
              <w:t>Звукоподражание</w:t>
            </w:r>
          </w:p>
        </w:tc>
        <w:tc>
          <w:tcPr>
            <w:tcW w:w="5057" w:type="dxa"/>
          </w:tcPr>
          <w:p w:rsidR="00A96C2B" w:rsidRPr="00664E49" w:rsidRDefault="00664E49">
            <w:pPr>
              <w:rPr>
                <w:sz w:val="22"/>
                <w:szCs w:val="22"/>
              </w:rPr>
            </w:pPr>
            <w:r w:rsidRPr="00664E49">
              <w:rPr>
                <w:sz w:val="22"/>
                <w:szCs w:val="22"/>
              </w:rPr>
              <w:t>имитация звуковых явлений подбором слов с одинаковыми буквами</w:t>
            </w:r>
          </w:p>
        </w:tc>
        <w:tc>
          <w:tcPr>
            <w:tcW w:w="3663" w:type="dxa"/>
          </w:tcPr>
          <w:p w:rsidR="00A96C2B" w:rsidRPr="00664E49" w:rsidRDefault="00664E49">
            <w:pPr>
              <w:rPr>
                <w:i/>
                <w:sz w:val="22"/>
                <w:szCs w:val="22"/>
              </w:rPr>
            </w:pPr>
            <w:r w:rsidRPr="00664E49">
              <w:rPr>
                <w:i/>
                <w:sz w:val="22"/>
                <w:szCs w:val="22"/>
              </w:rPr>
              <w:t>Скажи тихонько: «Шесть мышат». 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64E49">
              <w:rPr>
                <w:i/>
                <w:sz w:val="22"/>
                <w:szCs w:val="22"/>
              </w:rPr>
              <w:t>сразу мыши зашуршат.</w:t>
            </w:r>
          </w:p>
        </w:tc>
      </w:tr>
    </w:tbl>
    <w:p w:rsidR="007472DF" w:rsidRPr="00664E49" w:rsidRDefault="007472DF">
      <w:pPr>
        <w:rPr>
          <w:sz w:val="2"/>
          <w:szCs w:val="2"/>
        </w:rPr>
      </w:pPr>
    </w:p>
    <w:sectPr w:rsidR="007472DF" w:rsidRPr="00664E49" w:rsidSect="00A96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0DF9"/>
    <w:rsid w:val="00197639"/>
    <w:rsid w:val="00664E49"/>
    <w:rsid w:val="007472DF"/>
    <w:rsid w:val="00974652"/>
    <w:rsid w:val="00A96C2B"/>
    <w:rsid w:val="00AA6A47"/>
    <w:rsid w:val="00D40DF9"/>
    <w:rsid w:val="00E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художественной выразительности</vt:lpstr>
    </vt:vector>
  </TitlesOfParts>
  <Company>дом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художественной выразительности</dc:title>
  <dc:subject/>
  <dc:creator>АВ</dc:creator>
  <cp:keywords/>
  <dc:description/>
  <cp:lastModifiedBy>Сотрудник</cp:lastModifiedBy>
  <cp:revision>2</cp:revision>
  <dcterms:created xsi:type="dcterms:W3CDTF">2013-12-04T19:13:00Z</dcterms:created>
  <dcterms:modified xsi:type="dcterms:W3CDTF">2013-12-04T19:13:00Z</dcterms:modified>
</cp:coreProperties>
</file>